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D97A" w14:textId="77777777" w:rsidR="006C58D1" w:rsidRPr="0083576C" w:rsidRDefault="006C58D1" w:rsidP="006C58D1">
      <w:pPr>
        <w:pStyle w:val="Title"/>
        <w:rPr>
          <w:rFonts w:asciiTheme="minorHAnsi" w:hAnsiTheme="minorHAnsi"/>
          <w:sz w:val="36"/>
        </w:rPr>
      </w:pPr>
      <w:smartTag w:uri="urn:schemas-microsoft-com:office:smarttags" w:element="City">
        <w:smartTag w:uri="urn:schemas-microsoft-com:office:smarttags" w:element="place">
          <w:r w:rsidRPr="0083576C">
            <w:rPr>
              <w:rFonts w:asciiTheme="minorHAnsi" w:hAnsiTheme="minorHAnsi"/>
              <w:sz w:val="36"/>
            </w:rPr>
            <w:t>Milwaukee</w:t>
          </w:r>
        </w:smartTag>
      </w:smartTag>
      <w:r w:rsidRPr="0083576C">
        <w:rPr>
          <w:rFonts w:asciiTheme="minorHAnsi" w:hAnsiTheme="minorHAnsi"/>
          <w:sz w:val="36"/>
        </w:rPr>
        <w:t xml:space="preserve"> Area Domestic Animal Control Commission</w:t>
      </w:r>
    </w:p>
    <w:p w14:paraId="7E0013B4" w14:textId="77777777" w:rsidR="006C58D1" w:rsidRPr="0083576C" w:rsidRDefault="006C58D1" w:rsidP="006C58D1">
      <w:pPr>
        <w:jc w:val="center"/>
        <w:rPr>
          <w:rFonts w:asciiTheme="minorHAnsi" w:hAnsiTheme="minorHAnsi"/>
          <w:b/>
          <w:sz w:val="24"/>
        </w:rPr>
      </w:pPr>
      <w:r w:rsidRPr="0083576C">
        <w:rPr>
          <w:rFonts w:asciiTheme="minorHAnsi" w:hAnsiTheme="minorHAnsi"/>
          <w:b/>
          <w:sz w:val="24"/>
        </w:rPr>
        <w:t xml:space="preserve">3839 </w:t>
      </w:r>
      <w:smartTag w:uri="urn:schemas-microsoft-com:office:smarttags" w:element="Street">
        <w:smartTag w:uri="urn:schemas-microsoft-com:office:smarttags" w:element="address">
          <w:r w:rsidRPr="0083576C">
            <w:rPr>
              <w:rFonts w:asciiTheme="minorHAnsi" w:hAnsiTheme="minorHAnsi"/>
              <w:b/>
              <w:sz w:val="24"/>
            </w:rPr>
            <w:t>W. Burnham St</w:t>
          </w:r>
        </w:smartTag>
      </w:smartTag>
      <w:r w:rsidRPr="0083576C">
        <w:rPr>
          <w:rFonts w:asciiTheme="minorHAnsi" w:hAnsiTheme="minorHAnsi"/>
          <w:b/>
          <w:sz w:val="24"/>
        </w:rPr>
        <w:t>.</w:t>
      </w:r>
    </w:p>
    <w:p w14:paraId="6400E04B" w14:textId="77777777" w:rsidR="006C58D1" w:rsidRPr="0083576C" w:rsidRDefault="006C58D1" w:rsidP="006C58D1">
      <w:pPr>
        <w:jc w:val="center"/>
        <w:rPr>
          <w:rFonts w:asciiTheme="minorHAnsi" w:hAnsiTheme="minorHAnsi"/>
          <w:b/>
          <w:sz w:val="24"/>
        </w:rPr>
      </w:pPr>
      <w:smartTag w:uri="urn:schemas-microsoft-com:office:smarttags" w:element="place">
        <w:smartTag w:uri="urn:schemas-microsoft-com:office:smarttags" w:element="City">
          <w:r w:rsidRPr="0083576C">
            <w:rPr>
              <w:rFonts w:asciiTheme="minorHAnsi" w:hAnsiTheme="minorHAnsi"/>
              <w:b/>
              <w:sz w:val="24"/>
            </w:rPr>
            <w:t>West Milwaukee</w:t>
          </w:r>
        </w:smartTag>
        <w:r w:rsidRPr="0083576C">
          <w:rPr>
            <w:rFonts w:asciiTheme="minorHAnsi" w:hAnsiTheme="minorHAnsi"/>
            <w:b/>
            <w:sz w:val="24"/>
          </w:rPr>
          <w:t xml:space="preserve">, </w:t>
        </w:r>
        <w:smartTag w:uri="urn:schemas-microsoft-com:office:smarttags" w:element="State">
          <w:r w:rsidRPr="0083576C">
            <w:rPr>
              <w:rFonts w:asciiTheme="minorHAnsi" w:hAnsiTheme="minorHAnsi"/>
              <w:b/>
              <w:sz w:val="24"/>
            </w:rPr>
            <w:t>WI</w:t>
          </w:r>
        </w:smartTag>
        <w:r w:rsidRPr="0083576C">
          <w:rPr>
            <w:rFonts w:asciiTheme="minorHAnsi" w:hAnsiTheme="minorHAnsi"/>
            <w:b/>
            <w:sz w:val="24"/>
          </w:rPr>
          <w:t xml:space="preserve">  </w:t>
        </w:r>
        <w:smartTag w:uri="urn:schemas-microsoft-com:office:smarttags" w:element="PostalCode">
          <w:r w:rsidRPr="0083576C">
            <w:rPr>
              <w:rFonts w:asciiTheme="minorHAnsi" w:hAnsiTheme="minorHAnsi"/>
              <w:b/>
              <w:sz w:val="24"/>
            </w:rPr>
            <w:t>53215</w:t>
          </w:r>
        </w:smartTag>
      </w:smartTag>
    </w:p>
    <w:p w14:paraId="10A9797C" w14:textId="77777777" w:rsidR="006C58D1" w:rsidRPr="0083576C" w:rsidRDefault="006C58D1" w:rsidP="006C58D1">
      <w:pPr>
        <w:jc w:val="center"/>
        <w:rPr>
          <w:rFonts w:asciiTheme="minorHAnsi" w:hAnsiTheme="minorHAnsi"/>
          <w:b/>
          <w:sz w:val="24"/>
        </w:rPr>
      </w:pPr>
      <w:r w:rsidRPr="0083576C">
        <w:rPr>
          <w:rFonts w:asciiTheme="minorHAnsi" w:hAnsiTheme="minorHAnsi"/>
          <w:b/>
          <w:sz w:val="24"/>
        </w:rPr>
        <w:t>(414) 649-8640   FAX (414) 649-8651</w:t>
      </w:r>
    </w:p>
    <w:p w14:paraId="50A65486" w14:textId="77777777" w:rsidR="006C58D1" w:rsidRPr="00A05FDA" w:rsidRDefault="006C58D1" w:rsidP="006C58D1">
      <w:pPr>
        <w:pStyle w:val="Heading1"/>
        <w:rPr>
          <w:rFonts w:asciiTheme="minorHAnsi" w:hAnsiTheme="minorHAnsi" w:cstheme="minorHAnsi"/>
        </w:rPr>
      </w:pPr>
    </w:p>
    <w:p w14:paraId="180587A7" w14:textId="77777777" w:rsidR="006C58D1" w:rsidRPr="00A05FDA" w:rsidRDefault="006C58D1" w:rsidP="006C58D1">
      <w:pPr>
        <w:pStyle w:val="Heading1"/>
        <w:rPr>
          <w:rFonts w:asciiTheme="minorHAnsi" w:hAnsiTheme="minorHAnsi" w:cstheme="minorHAnsi"/>
        </w:rPr>
      </w:pPr>
      <w:r w:rsidRPr="00A05FDA">
        <w:rPr>
          <w:rFonts w:asciiTheme="minorHAnsi" w:hAnsiTheme="minorHAnsi" w:cstheme="minorHAnsi"/>
        </w:rPr>
        <w:t>BOARD OF DIRECTORS</w:t>
      </w:r>
    </w:p>
    <w:p w14:paraId="3B734D78" w14:textId="00240D33" w:rsidR="00473BF4" w:rsidRPr="00A05FDA" w:rsidRDefault="00C5059C" w:rsidP="007113A2">
      <w:pPr>
        <w:pStyle w:val="Heading2"/>
        <w:rPr>
          <w:rFonts w:asciiTheme="minorHAnsi" w:hAnsiTheme="minorHAnsi" w:cstheme="minorHAnsi"/>
          <w:b w:val="0"/>
          <w:color w:val="000000"/>
          <w:szCs w:val="24"/>
        </w:rPr>
      </w:pPr>
      <w:r w:rsidRPr="00A05FDA">
        <w:rPr>
          <w:rFonts w:asciiTheme="minorHAnsi" w:hAnsiTheme="minorHAnsi" w:cstheme="minorHAnsi"/>
          <w:szCs w:val="24"/>
        </w:rPr>
        <w:t xml:space="preserve">Tuesday, April </w:t>
      </w:r>
      <w:r w:rsidR="009568CC">
        <w:rPr>
          <w:rFonts w:asciiTheme="minorHAnsi" w:hAnsiTheme="minorHAnsi" w:cstheme="minorHAnsi"/>
          <w:szCs w:val="24"/>
        </w:rPr>
        <w:t>1</w:t>
      </w:r>
      <w:r w:rsidR="00BD144A">
        <w:rPr>
          <w:rFonts w:asciiTheme="minorHAnsi" w:hAnsiTheme="minorHAnsi" w:cstheme="minorHAnsi"/>
          <w:szCs w:val="24"/>
        </w:rPr>
        <w:t>6</w:t>
      </w:r>
      <w:r w:rsidR="009568CC">
        <w:rPr>
          <w:rFonts w:asciiTheme="minorHAnsi" w:hAnsiTheme="minorHAnsi" w:cstheme="minorHAnsi"/>
          <w:szCs w:val="24"/>
        </w:rPr>
        <w:t xml:space="preserve">, </w:t>
      </w:r>
      <w:proofErr w:type="gramStart"/>
      <w:r w:rsidR="009568CC">
        <w:rPr>
          <w:rFonts w:asciiTheme="minorHAnsi" w:hAnsiTheme="minorHAnsi" w:cstheme="minorHAnsi"/>
          <w:szCs w:val="24"/>
        </w:rPr>
        <w:t>202</w:t>
      </w:r>
      <w:r w:rsidR="00BD144A">
        <w:rPr>
          <w:rFonts w:asciiTheme="minorHAnsi" w:hAnsiTheme="minorHAnsi" w:cstheme="minorHAnsi"/>
          <w:szCs w:val="24"/>
        </w:rPr>
        <w:t>4</w:t>
      </w:r>
      <w:proofErr w:type="gramEnd"/>
      <w:r w:rsidR="007113A2" w:rsidRPr="00A05FDA">
        <w:rPr>
          <w:rFonts w:asciiTheme="minorHAnsi" w:hAnsiTheme="minorHAnsi" w:cstheme="minorHAnsi"/>
          <w:szCs w:val="24"/>
        </w:rPr>
        <w:t xml:space="preserve"> at </w:t>
      </w:r>
      <w:r w:rsidR="00C137D1" w:rsidRPr="00A05FDA">
        <w:rPr>
          <w:rFonts w:asciiTheme="minorHAnsi" w:hAnsiTheme="minorHAnsi" w:cstheme="minorHAnsi"/>
          <w:szCs w:val="24"/>
        </w:rPr>
        <w:t>1</w:t>
      </w:r>
      <w:r w:rsidR="00854AA1" w:rsidRPr="00A05FDA">
        <w:rPr>
          <w:rFonts w:asciiTheme="minorHAnsi" w:hAnsiTheme="minorHAnsi" w:cstheme="minorHAnsi"/>
          <w:color w:val="000000"/>
          <w:szCs w:val="24"/>
        </w:rPr>
        <w:t>:</w:t>
      </w:r>
      <w:r w:rsidR="00C137D1" w:rsidRPr="00A05FDA">
        <w:rPr>
          <w:rFonts w:asciiTheme="minorHAnsi" w:hAnsiTheme="minorHAnsi" w:cstheme="minorHAnsi"/>
          <w:color w:val="000000"/>
          <w:szCs w:val="24"/>
        </w:rPr>
        <w:t>3</w:t>
      </w:r>
      <w:r w:rsidR="00854AA1" w:rsidRPr="00A05FDA">
        <w:rPr>
          <w:rFonts w:asciiTheme="minorHAnsi" w:hAnsiTheme="minorHAnsi" w:cstheme="minorHAnsi"/>
          <w:color w:val="000000"/>
          <w:szCs w:val="24"/>
        </w:rPr>
        <w:t>0</w:t>
      </w:r>
      <w:r w:rsidR="008772FF" w:rsidRPr="00A05FDA">
        <w:rPr>
          <w:rFonts w:asciiTheme="minorHAnsi" w:hAnsiTheme="minorHAnsi" w:cstheme="minorHAnsi"/>
          <w:color w:val="000000"/>
          <w:szCs w:val="24"/>
        </w:rPr>
        <w:t xml:space="preserve"> PM</w:t>
      </w:r>
    </w:p>
    <w:p w14:paraId="46278E56" w14:textId="33685B82" w:rsidR="00C01384" w:rsidRPr="00A05FDA" w:rsidRDefault="00BC5E76" w:rsidP="00E33627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05FDA">
        <w:rPr>
          <w:rFonts w:asciiTheme="minorHAnsi" w:hAnsiTheme="minorHAnsi" w:cstheme="minorHAnsi"/>
          <w:color w:val="000000"/>
          <w:sz w:val="24"/>
          <w:szCs w:val="24"/>
        </w:rPr>
        <w:t>VIA TELECONFERENCE</w:t>
      </w:r>
    </w:p>
    <w:p w14:paraId="6BC2DC8F" w14:textId="3BC0C4E3" w:rsidR="00581E99" w:rsidRPr="00581E99" w:rsidRDefault="00581E99" w:rsidP="00581E99">
      <w:pPr>
        <w:jc w:val="center"/>
        <w:rPr>
          <w:rFonts w:ascii="Segoe UI" w:hAnsi="Segoe UI" w:cs="Segoe UI"/>
          <w:b/>
          <w:bCs/>
          <w:color w:val="252424"/>
        </w:rPr>
      </w:pPr>
      <w:r w:rsidRPr="00581E99">
        <w:rPr>
          <w:rFonts w:ascii="Segoe UI" w:hAnsi="Segoe UI" w:cs="Segoe UI"/>
          <w:b/>
          <w:bCs/>
          <w:color w:val="252424"/>
        </w:rPr>
        <w:t>Join on your computer or mobile app</w:t>
      </w:r>
    </w:p>
    <w:p w14:paraId="2D9437FC" w14:textId="6D4E154C" w:rsidR="00581E99" w:rsidRPr="00581E99" w:rsidRDefault="00000000" w:rsidP="00581E99">
      <w:pPr>
        <w:jc w:val="center"/>
        <w:rPr>
          <w:rFonts w:ascii="Segoe UI" w:hAnsi="Segoe UI" w:cs="Segoe UI"/>
          <w:color w:val="252424"/>
        </w:rPr>
      </w:pPr>
      <w:hyperlink r:id="rId7" w:tgtFrame="_blank" w:history="1">
        <w:r w:rsidR="00581E99" w:rsidRPr="00581E99">
          <w:rPr>
            <w:rStyle w:val="Hyperlink"/>
            <w:rFonts w:ascii="Segoe UI Semibold" w:hAnsi="Segoe UI Semibold" w:cs="Segoe UI Semibold"/>
            <w:color w:val="6264A7"/>
          </w:rPr>
          <w:t>Click here to join the meeting</w:t>
        </w:r>
      </w:hyperlink>
    </w:p>
    <w:p w14:paraId="2A3496E4" w14:textId="679406D5" w:rsidR="00581E99" w:rsidRPr="00581E99" w:rsidRDefault="00581E99" w:rsidP="00581E99">
      <w:pPr>
        <w:jc w:val="center"/>
        <w:rPr>
          <w:rFonts w:ascii="Segoe UI" w:hAnsi="Segoe UI" w:cs="Segoe UI"/>
          <w:color w:val="252424"/>
        </w:rPr>
      </w:pPr>
      <w:r w:rsidRPr="00581E99">
        <w:rPr>
          <w:rFonts w:ascii="Segoe UI" w:hAnsi="Segoe UI" w:cs="Segoe UI"/>
          <w:b/>
          <w:bCs/>
          <w:color w:val="252424"/>
        </w:rPr>
        <w:t>Or call in (audio only)</w:t>
      </w:r>
    </w:p>
    <w:p w14:paraId="3E8D6239" w14:textId="34D70DE5" w:rsidR="00581E99" w:rsidRPr="00581E99" w:rsidRDefault="00000000" w:rsidP="00581E99">
      <w:pPr>
        <w:jc w:val="center"/>
        <w:rPr>
          <w:rFonts w:ascii="Segoe UI" w:hAnsi="Segoe UI" w:cs="Segoe UI"/>
          <w:color w:val="252424"/>
        </w:rPr>
      </w:pPr>
      <w:hyperlink r:id="rId8" w:anchor=" " w:history="1">
        <w:r w:rsidR="00581E99" w:rsidRPr="00581E99">
          <w:rPr>
            <w:rStyle w:val="Hyperlink"/>
            <w:rFonts w:ascii="Segoe UI" w:hAnsi="Segoe UI" w:cs="Segoe UI"/>
            <w:color w:val="6264A7"/>
          </w:rPr>
          <w:t>+1 414-939-</w:t>
        </w:r>
        <w:proofErr w:type="gramStart"/>
        <w:r w:rsidR="00581E99" w:rsidRPr="00581E99">
          <w:rPr>
            <w:rStyle w:val="Hyperlink"/>
            <w:rFonts w:ascii="Segoe UI" w:hAnsi="Segoe UI" w:cs="Segoe UI"/>
            <w:color w:val="6264A7"/>
          </w:rPr>
          <w:t>6451,,</w:t>
        </w:r>
        <w:proofErr w:type="gramEnd"/>
        <w:r w:rsidR="00581E99" w:rsidRPr="00581E99">
          <w:rPr>
            <w:rStyle w:val="Hyperlink"/>
            <w:rFonts w:ascii="Segoe UI" w:hAnsi="Segoe UI" w:cs="Segoe UI"/>
            <w:color w:val="6264A7"/>
          </w:rPr>
          <w:t>474802286#</w:t>
        </w:r>
      </w:hyperlink>
      <w:r w:rsidR="00581E99" w:rsidRPr="00581E99">
        <w:rPr>
          <w:rFonts w:ascii="Segoe UI" w:hAnsi="Segoe UI" w:cs="Segoe UI"/>
          <w:color w:val="252424"/>
        </w:rPr>
        <w:t xml:space="preserve">   United States, Milwaukee</w:t>
      </w:r>
    </w:p>
    <w:p w14:paraId="50FE03CA" w14:textId="393CCEFA" w:rsidR="00581E99" w:rsidRPr="00581E99" w:rsidRDefault="00581E99" w:rsidP="00581E99">
      <w:pPr>
        <w:jc w:val="center"/>
        <w:rPr>
          <w:rFonts w:ascii="Segoe UI" w:hAnsi="Segoe UI" w:cs="Segoe UI"/>
          <w:color w:val="252424"/>
        </w:rPr>
      </w:pPr>
      <w:r w:rsidRPr="00581E99">
        <w:rPr>
          <w:rFonts w:ascii="Segoe UI" w:hAnsi="Segoe UI" w:cs="Segoe UI"/>
          <w:color w:val="252424"/>
        </w:rPr>
        <w:t>Phone Conference ID: 474 802 286#</w:t>
      </w:r>
    </w:p>
    <w:p w14:paraId="3BE4497B" w14:textId="6CDD1CEB" w:rsidR="00581E99" w:rsidRPr="00581E99" w:rsidRDefault="00000000" w:rsidP="00581E99">
      <w:pPr>
        <w:jc w:val="center"/>
        <w:rPr>
          <w:rFonts w:ascii="Segoe UI" w:hAnsi="Segoe UI" w:cs="Segoe UI"/>
          <w:color w:val="252424"/>
        </w:rPr>
      </w:pPr>
      <w:hyperlink r:id="rId9" w:tgtFrame="_blank" w:history="1">
        <w:r w:rsidR="00581E99" w:rsidRPr="00581E99">
          <w:rPr>
            <w:rStyle w:val="Hyperlink"/>
            <w:rFonts w:ascii="Segoe UI" w:hAnsi="Segoe UI" w:cs="Segoe UI"/>
            <w:color w:val="6264A7"/>
          </w:rPr>
          <w:t>Find a local number</w:t>
        </w:r>
      </w:hyperlink>
      <w:r w:rsidR="00581E99" w:rsidRPr="00581E99">
        <w:rPr>
          <w:rFonts w:ascii="Segoe UI" w:hAnsi="Segoe UI" w:cs="Segoe UI"/>
          <w:color w:val="252424"/>
        </w:rPr>
        <w:t xml:space="preserve"> | </w:t>
      </w:r>
      <w:hyperlink r:id="rId10" w:tgtFrame="_blank" w:history="1">
        <w:r w:rsidR="00581E99" w:rsidRPr="00581E99">
          <w:rPr>
            <w:rStyle w:val="Hyperlink"/>
            <w:rFonts w:ascii="Segoe UI" w:hAnsi="Segoe UI" w:cs="Segoe UI"/>
            <w:color w:val="6264A7"/>
          </w:rPr>
          <w:t>Reset PIN</w:t>
        </w:r>
      </w:hyperlink>
    </w:p>
    <w:p w14:paraId="458B5322" w14:textId="77777777" w:rsidR="004908A5" w:rsidRDefault="004908A5" w:rsidP="00E33627">
      <w:pPr>
        <w:jc w:val="center"/>
        <w:rPr>
          <w:rFonts w:asciiTheme="minorHAnsi" w:hAnsiTheme="minorHAnsi"/>
          <w:color w:val="000000"/>
          <w:sz w:val="24"/>
          <w:szCs w:val="24"/>
        </w:rPr>
      </w:pPr>
    </w:p>
    <w:p w14:paraId="768C59BF" w14:textId="77777777" w:rsidR="00E33627" w:rsidRPr="0083576C" w:rsidRDefault="00E33627" w:rsidP="006C58D1">
      <w:pPr>
        <w:jc w:val="center"/>
        <w:rPr>
          <w:rFonts w:asciiTheme="minorHAnsi" w:hAnsiTheme="minorHAnsi"/>
          <w:color w:val="000000"/>
          <w:sz w:val="24"/>
          <w:szCs w:val="24"/>
        </w:rPr>
      </w:pPr>
    </w:p>
    <w:p w14:paraId="015BF2CB" w14:textId="77777777" w:rsidR="006C58D1" w:rsidRPr="0083576C" w:rsidRDefault="006C58D1" w:rsidP="006C58D1">
      <w:pPr>
        <w:jc w:val="right"/>
        <w:rPr>
          <w:rFonts w:asciiTheme="minorHAnsi" w:hAnsi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630"/>
        <w:gridCol w:w="7362"/>
        <w:gridCol w:w="2203"/>
      </w:tblGrid>
      <w:tr w:rsidR="006C58D1" w:rsidRPr="0083576C" w14:paraId="61DE23C2" w14:textId="77777777" w:rsidTr="00C137D1">
        <w:tc>
          <w:tcPr>
            <w:tcW w:w="468" w:type="dxa"/>
          </w:tcPr>
          <w:p w14:paraId="3F7E19B5" w14:textId="77777777" w:rsidR="006C58D1" w:rsidRPr="0083576C" w:rsidRDefault="006C58D1" w:rsidP="00473BF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63AD04ED" w14:textId="77777777" w:rsidR="006C58D1" w:rsidRPr="0083576C" w:rsidRDefault="006C58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7FA2EB09" w14:textId="77777777" w:rsidR="006C58D1" w:rsidRPr="0083576C" w:rsidRDefault="006C58D1" w:rsidP="00473BF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</w:tcPr>
          <w:p w14:paraId="281FAA89" w14:textId="77777777" w:rsidR="006C58D1" w:rsidRPr="0083576C" w:rsidRDefault="006C58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76C">
              <w:rPr>
                <w:rFonts w:asciiTheme="minorHAnsi" w:hAnsiTheme="minorHAnsi"/>
                <w:sz w:val="18"/>
                <w:szCs w:val="18"/>
                <w:u w:val="single"/>
              </w:rPr>
              <w:t>RECOMMENDED</w:t>
            </w:r>
          </w:p>
        </w:tc>
      </w:tr>
      <w:tr w:rsidR="006C58D1" w:rsidRPr="0083576C" w14:paraId="7AFE0250" w14:textId="77777777" w:rsidTr="00C137D1">
        <w:tc>
          <w:tcPr>
            <w:tcW w:w="468" w:type="dxa"/>
          </w:tcPr>
          <w:p w14:paraId="220EA916" w14:textId="77777777" w:rsidR="006C58D1" w:rsidRPr="0083576C" w:rsidRDefault="006C58D1" w:rsidP="00473BF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27798224" w14:textId="77777777" w:rsidR="006C58D1" w:rsidRPr="0083576C" w:rsidRDefault="006C58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7B826E0D" w14:textId="77777777" w:rsidR="006C58D1" w:rsidRPr="0083576C" w:rsidRDefault="006C58D1" w:rsidP="00473BF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</w:tcPr>
          <w:p w14:paraId="55C4D3CB" w14:textId="77777777" w:rsidR="006C58D1" w:rsidRPr="0083576C" w:rsidRDefault="006C58D1" w:rsidP="00473BF4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  <w:r w:rsidRPr="0083576C">
              <w:rPr>
                <w:rFonts w:asciiTheme="minorHAnsi" w:hAnsiTheme="minorHAnsi"/>
                <w:sz w:val="18"/>
                <w:szCs w:val="18"/>
                <w:u w:val="single"/>
              </w:rPr>
              <w:t>ACTION</w:t>
            </w:r>
          </w:p>
        </w:tc>
      </w:tr>
      <w:tr w:rsidR="006C58D1" w:rsidRPr="0083576C" w14:paraId="0A4058A2" w14:textId="77777777" w:rsidTr="00C137D1">
        <w:tc>
          <w:tcPr>
            <w:tcW w:w="468" w:type="dxa"/>
          </w:tcPr>
          <w:p w14:paraId="7DABA2A8" w14:textId="77777777" w:rsidR="006C58D1" w:rsidRPr="0083576C" w:rsidRDefault="006C58D1" w:rsidP="00473BF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3C8C00F1" w14:textId="77777777" w:rsidR="006C58D1" w:rsidRPr="0083576C" w:rsidRDefault="006C58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620CE568" w14:textId="77777777" w:rsidR="006C58D1" w:rsidRPr="0083576C" w:rsidRDefault="006C58D1" w:rsidP="00473BF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</w:tcPr>
          <w:p w14:paraId="23C9A80A" w14:textId="77777777" w:rsidR="006C58D1" w:rsidRPr="0083576C" w:rsidRDefault="006C58D1" w:rsidP="00473BF4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C58D1" w:rsidRPr="0083576C" w14:paraId="3CA63711" w14:textId="77777777" w:rsidTr="00C137D1">
        <w:tc>
          <w:tcPr>
            <w:tcW w:w="468" w:type="dxa"/>
          </w:tcPr>
          <w:p w14:paraId="6194FFE3" w14:textId="77777777" w:rsidR="006C58D1" w:rsidRPr="0083576C" w:rsidRDefault="006C58D1" w:rsidP="00473BF4">
            <w:pPr>
              <w:rPr>
                <w:rFonts w:asciiTheme="minorHAnsi" w:hAnsiTheme="minorHAnsi"/>
                <w:sz w:val="18"/>
                <w:szCs w:val="18"/>
              </w:rPr>
            </w:pPr>
            <w:r w:rsidRPr="0083576C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630" w:type="dxa"/>
          </w:tcPr>
          <w:p w14:paraId="2C299AC8" w14:textId="77777777" w:rsidR="006C58D1" w:rsidRPr="0083576C" w:rsidRDefault="006C58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5323B309" w14:textId="77777777" w:rsidR="006C58D1" w:rsidRPr="0083576C" w:rsidRDefault="006C58D1" w:rsidP="00473BF4">
            <w:pPr>
              <w:rPr>
                <w:rFonts w:asciiTheme="minorHAnsi" w:hAnsiTheme="minorHAnsi"/>
                <w:sz w:val="18"/>
                <w:szCs w:val="18"/>
              </w:rPr>
            </w:pPr>
            <w:r w:rsidRPr="0083576C">
              <w:rPr>
                <w:rFonts w:asciiTheme="minorHAnsi" w:hAnsiTheme="minorHAnsi"/>
                <w:sz w:val="18"/>
                <w:szCs w:val="18"/>
              </w:rPr>
              <w:t>Roll Call</w:t>
            </w:r>
          </w:p>
        </w:tc>
        <w:tc>
          <w:tcPr>
            <w:tcW w:w="2203" w:type="dxa"/>
          </w:tcPr>
          <w:p w14:paraId="1B984BF2" w14:textId="77777777" w:rsidR="006C58D1" w:rsidRPr="0083576C" w:rsidRDefault="006C58D1" w:rsidP="00473BF4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C58D1" w:rsidRPr="0083576C" w14:paraId="7ABE19BD" w14:textId="77777777" w:rsidTr="00C137D1">
        <w:tc>
          <w:tcPr>
            <w:tcW w:w="468" w:type="dxa"/>
          </w:tcPr>
          <w:p w14:paraId="4F9B4AD6" w14:textId="77777777" w:rsidR="006C58D1" w:rsidRPr="0083576C" w:rsidRDefault="006C58D1" w:rsidP="00473BF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1392CE69" w14:textId="77777777" w:rsidR="006C58D1" w:rsidRPr="0083576C" w:rsidRDefault="006C58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02053D62" w14:textId="77777777" w:rsidR="006C58D1" w:rsidRPr="0083576C" w:rsidRDefault="006C58D1" w:rsidP="00473BF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</w:tcPr>
          <w:p w14:paraId="1E1084A9" w14:textId="77777777" w:rsidR="006C58D1" w:rsidRPr="0083576C" w:rsidRDefault="006C58D1" w:rsidP="00473BF4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C58D1" w:rsidRPr="0083576C" w14:paraId="20CD3D78" w14:textId="77777777" w:rsidTr="00C137D1">
        <w:tc>
          <w:tcPr>
            <w:tcW w:w="468" w:type="dxa"/>
          </w:tcPr>
          <w:p w14:paraId="69EE7067" w14:textId="77777777" w:rsidR="006C58D1" w:rsidRPr="0083576C" w:rsidRDefault="006C58D1" w:rsidP="00473BF4">
            <w:pPr>
              <w:rPr>
                <w:rFonts w:asciiTheme="minorHAnsi" w:hAnsiTheme="minorHAnsi"/>
                <w:sz w:val="18"/>
                <w:szCs w:val="18"/>
              </w:rPr>
            </w:pPr>
            <w:r w:rsidRPr="0083576C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630" w:type="dxa"/>
          </w:tcPr>
          <w:p w14:paraId="7B5B0C49" w14:textId="77777777" w:rsidR="006C58D1" w:rsidRPr="0083576C" w:rsidRDefault="006C58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76C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7362" w:type="dxa"/>
          </w:tcPr>
          <w:p w14:paraId="6EF349CC" w14:textId="4D126978" w:rsidR="006C58D1" w:rsidRPr="0083576C" w:rsidRDefault="006C58D1" w:rsidP="00F776C3">
            <w:pPr>
              <w:rPr>
                <w:rFonts w:asciiTheme="minorHAnsi" w:hAnsiTheme="minorHAnsi"/>
                <w:sz w:val="18"/>
                <w:szCs w:val="18"/>
              </w:rPr>
            </w:pPr>
            <w:r w:rsidRPr="0083576C">
              <w:rPr>
                <w:rFonts w:asciiTheme="minorHAnsi" w:hAnsiTheme="minorHAnsi"/>
                <w:sz w:val="18"/>
                <w:szCs w:val="18"/>
              </w:rPr>
              <w:t>Approval of Minutes</w:t>
            </w:r>
            <w:r w:rsidR="00F776C3">
              <w:rPr>
                <w:rFonts w:asciiTheme="minorHAnsi" w:hAnsiTheme="minorHAnsi"/>
                <w:sz w:val="18"/>
                <w:szCs w:val="18"/>
              </w:rPr>
              <w:t xml:space="preserve"> – October </w:t>
            </w:r>
            <w:r w:rsidR="00C6112A">
              <w:rPr>
                <w:rFonts w:asciiTheme="minorHAnsi" w:hAnsiTheme="minorHAnsi"/>
                <w:sz w:val="18"/>
                <w:szCs w:val="18"/>
              </w:rPr>
              <w:t>1</w:t>
            </w:r>
            <w:r w:rsidR="00BD144A">
              <w:rPr>
                <w:rFonts w:asciiTheme="minorHAnsi" w:hAnsiTheme="minorHAnsi"/>
                <w:sz w:val="18"/>
                <w:szCs w:val="18"/>
              </w:rPr>
              <w:t>7</w:t>
            </w:r>
            <w:r w:rsidR="00C93A70" w:rsidRPr="0083576C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gramStart"/>
            <w:r w:rsidR="00C93A70" w:rsidRPr="0083576C">
              <w:rPr>
                <w:rFonts w:asciiTheme="minorHAnsi" w:hAnsiTheme="minorHAnsi"/>
                <w:sz w:val="18"/>
                <w:szCs w:val="18"/>
              </w:rPr>
              <w:t>20</w:t>
            </w:r>
            <w:r w:rsidR="00BF3E81">
              <w:rPr>
                <w:rFonts w:asciiTheme="minorHAnsi" w:hAnsiTheme="minorHAnsi"/>
                <w:sz w:val="18"/>
                <w:szCs w:val="18"/>
              </w:rPr>
              <w:t>2</w:t>
            </w:r>
            <w:r w:rsidR="00BD144A">
              <w:rPr>
                <w:rFonts w:asciiTheme="minorHAnsi" w:hAnsiTheme="minorHAnsi"/>
                <w:sz w:val="18"/>
                <w:szCs w:val="18"/>
              </w:rPr>
              <w:t>3</w:t>
            </w:r>
            <w:proofErr w:type="gramEnd"/>
            <w:r w:rsidR="004779D2" w:rsidRPr="0083576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</w:tcPr>
          <w:p w14:paraId="06630BED" w14:textId="490E3559" w:rsidR="006C58D1" w:rsidRPr="0083576C" w:rsidRDefault="006C58D1" w:rsidP="00473BF4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  <w:r w:rsidRPr="0083576C">
              <w:rPr>
                <w:rFonts w:asciiTheme="minorHAnsi" w:hAnsiTheme="minorHAnsi"/>
                <w:sz w:val="18"/>
                <w:szCs w:val="18"/>
              </w:rPr>
              <w:t>Approval</w:t>
            </w:r>
          </w:p>
        </w:tc>
      </w:tr>
      <w:tr w:rsidR="00C137D1" w:rsidRPr="0083576C" w14:paraId="0313FD4D" w14:textId="77777777" w:rsidTr="00C137D1">
        <w:tc>
          <w:tcPr>
            <w:tcW w:w="468" w:type="dxa"/>
          </w:tcPr>
          <w:p w14:paraId="3958BAE9" w14:textId="77777777" w:rsidR="00C137D1" w:rsidRDefault="00C137D1" w:rsidP="00473BF4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A5C7E58" w14:textId="7E71BD41" w:rsidR="00C137D1" w:rsidRPr="0083576C" w:rsidRDefault="00BD144A" w:rsidP="00473BF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C137D1" w:rsidRPr="0083576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630" w:type="dxa"/>
          </w:tcPr>
          <w:p w14:paraId="7967DF9D" w14:textId="6D8EEA79" w:rsidR="00C137D1" w:rsidRPr="0083576C" w:rsidRDefault="00C137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61F4F48D" w14:textId="77777777" w:rsidR="00C137D1" w:rsidRDefault="00C137D1" w:rsidP="00473BF4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0FA8E96" w14:textId="1C075FDA" w:rsidR="00C137D1" w:rsidRPr="0083576C" w:rsidRDefault="00C137D1" w:rsidP="00473BF4">
            <w:pPr>
              <w:rPr>
                <w:rFonts w:asciiTheme="minorHAnsi" w:hAnsiTheme="minorHAnsi"/>
                <w:sz w:val="18"/>
                <w:szCs w:val="18"/>
              </w:rPr>
            </w:pPr>
            <w:r w:rsidRPr="0083576C">
              <w:rPr>
                <w:rFonts w:asciiTheme="minorHAnsi" w:hAnsiTheme="minorHAnsi"/>
                <w:sz w:val="18"/>
                <w:szCs w:val="18"/>
              </w:rPr>
              <w:t>President’s Report</w:t>
            </w:r>
          </w:p>
        </w:tc>
        <w:tc>
          <w:tcPr>
            <w:tcW w:w="2203" w:type="dxa"/>
          </w:tcPr>
          <w:p w14:paraId="5259F55E" w14:textId="77777777" w:rsidR="00C137D1" w:rsidRDefault="00C137D1" w:rsidP="00073AB3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73CD068" w14:textId="6D16059A" w:rsidR="00C137D1" w:rsidRPr="0083576C" w:rsidRDefault="00C137D1" w:rsidP="00073AB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 w:rsidRPr="0083576C">
              <w:rPr>
                <w:rFonts w:asciiTheme="minorHAnsi" w:hAnsiTheme="minorHAnsi"/>
                <w:sz w:val="18"/>
                <w:szCs w:val="18"/>
              </w:rPr>
              <w:t>Discussion</w:t>
            </w:r>
          </w:p>
        </w:tc>
      </w:tr>
      <w:tr w:rsidR="00C137D1" w:rsidRPr="0083576C" w14:paraId="7DB94189" w14:textId="77777777" w:rsidTr="00C137D1">
        <w:tc>
          <w:tcPr>
            <w:tcW w:w="468" w:type="dxa"/>
          </w:tcPr>
          <w:p w14:paraId="7026324D" w14:textId="77777777" w:rsidR="00C137D1" w:rsidRDefault="00C137D1" w:rsidP="00473BF4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E92C72" w14:textId="7D0A852A" w:rsidR="00C137D1" w:rsidRPr="0083576C" w:rsidRDefault="00BD144A" w:rsidP="00473BF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C137D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630" w:type="dxa"/>
          </w:tcPr>
          <w:p w14:paraId="7C5AD11A" w14:textId="77777777" w:rsidR="00C137D1" w:rsidRPr="0083576C" w:rsidRDefault="00C137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0056AEFF" w14:textId="77777777" w:rsidR="00C137D1" w:rsidRDefault="00C137D1" w:rsidP="00473BF4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314D26C" w14:textId="188424C3" w:rsidR="00C137D1" w:rsidRPr="0083576C" w:rsidRDefault="00C137D1" w:rsidP="00473BF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Executive Director’s</w:t>
            </w:r>
            <w:r w:rsidRPr="0083576C">
              <w:rPr>
                <w:rFonts w:asciiTheme="minorHAnsi" w:hAnsiTheme="minorHAnsi"/>
                <w:sz w:val="18"/>
                <w:szCs w:val="18"/>
              </w:rPr>
              <w:t xml:space="preserve"> Report</w:t>
            </w:r>
          </w:p>
        </w:tc>
        <w:tc>
          <w:tcPr>
            <w:tcW w:w="2203" w:type="dxa"/>
          </w:tcPr>
          <w:p w14:paraId="5CF7E03B" w14:textId="77777777" w:rsidR="00C137D1" w:rsidRDefault="00C137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10D95C5E" w14:textId="2C621FF6" w:rsidR="00C137D1" w:rsidRPr="0083576C" w:rsidRDefault="00C137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76C">
              <w:rPr>
                <w:rFonts w:asciiTheme="minorHAnsi" w:hAnsiTheme="minorHAnsi"/>
                <w:sz w:val="18"/>
                <w:szCs w:val="18"/>
              </w:rPr>
              <w:t>Discussion</w:t>
            </w:r>
          </w:p>
        </w:tc>
      </w:tr>
      <w:tr w:rsidR="00C137D1" w:rsidRPr="0083576C" w14:paraId="662BF80E" w14:textId="77777777" w:rsidTr="00C137D1">
        <w:tc>
          <w:tcPr>
            <w:tcW w:w="468" w:type="dxa"/>
          </w:tcPr>
          <w:p w14:paraId="68F28C30" w14:textId="4B70E2C1" w:rsidR="00C137D1" w:rsidRPr="0083576C" w:rsidRDefault="00C137D1" w:rsidP="00473BF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3BF8F7D6" w14:textId="77777777" w:rsidR="00C137D1" w:rsidRPr="0083576C" w:rsidRDefault="00C137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52C3F875" w14:textId="5CB5A9B5" w:rsidR="00C137D1" w:rsidRPr="0083576C" w:rsidRDefault="00C137D1" w:rsidP="00473BF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</w:t>
            </w:r>
            <w:r w:rsidRPr="0083576C">
              <w:rPr>
                <w:rFonts w:asciiTheme="minorHAnsi" w:hAnsiTheme="minorHAnsi"/>
                <w:sz w:val="18"/>
                <w:szCs w:val="18"/>
              </w:rPr>
              <w:t xml:space="preserve">a.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Operational Update</w:t>
            </w:r>
            <w:r w:rsidRPr="0083576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</w:tcPr>
          <w:p w14:paraId="28D09D36" w14:textId="403C772B" w:rsidR="00C137D1" w:rsidRPr="0083576C" w:rsidRDefault="00C137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137D1" w:rsidRPr="0083576C" w14:paraId="23BE6251" w14:textId="77777777" w:rsidTr="00C137D1">
        <w:tc>
          <w:tcPr>
            <w:tcW w:w="468" w:type="dxa"/>
          </w:tcPr>
          <w:p w14:paraId="6AB49478" w14:textId="77777777" w:rsidR="00C137D1" w:rsidRDefault="00C137D1" w:rsidP="00473BF4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FD83051" w14:textId="77971090" w:rsidR="00C137D1" w:rsidRPr="0083576C" w:rsidRDefault="00BD144A" w:rsidP="00473BF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="00C137D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630" w:type="dxa"/>
          </w:tcPr>
          <w:p w14:paraId="12509714" w14:textId="77777777" w:rsidR="00C137D1" w:rsidRDefault="00C137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63C2573C" w14:textId="38C0A1D3" w:rsidR="00C137D1" w:rsidRPr="00421D1D" w:rsidRDefault="00C137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*</w:t>
            </w:r>
          </w:p>
        </w:tc>
        <w:tc>
          <w:tcPr>
            <w:tcW w:w="7362" w:type="dxa"/>
          </w:tcPr>
          <w:p w14:paraId="7621F7C0" w14:textId="77777777" w:rsidR="00C137D1" w:rsidRDefault="00C137D1" w:rsidP="00C01384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02A66A8" w14:textId="77777777" w:rsidR="00C137D1" w:rsidRDefault="00C137D1" w:rsidP="00C0138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Treasurer’s Report</w:t>
            </w:r>
          </w:p>
          <w:p w14:paraId="45B0EFB5" w14:textId="1C858593" w:rsidR="00C137D1" w:rsidRDefault="00C137D1" w:rsidP="00F776C3">
            <w:pPr>
              <w:pStyle w:val="ListParagraph"/>
              <w:numPr>
                <w:ilvl w:val="0"/>
                <w:numId w:val="3"/>
              </w:numPr>
              <w:ind w:left="252" w:firstLine="9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</w:t>
            </w:r>
            <w:r w:rsidR="009227CA">
              <w:rPr>
                <w:rFonts w:asciiTheme="minorHAnsi" w:hAnsiTheme="minorHAnsi"/>
                <w:sz w:val="18"/>
                <w:szCs w:val="18"/>
              </w:rPr>
              <w:t>2</w:t>
            </w:r>
            <w:r w:rsidR="00BD144A">
              <w:rPr>
                <w:rFonts w:asciiTheme="minorHAnsi" w:hAnsiTheme="minorHAnsi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Audit Report</w:t>
            </w:r>
            <w:r w:rsidRPr="00897ED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6BB7DDA7" w14:textId="5248FE95" w:rsidR="00FE3A2F" w:rsidRDefault="00FE3A2F" w:rsidP="00F776C3">
            <w:pPr>
              <w:pStyle w:val="ListParagraph"/>
              <w:numPr>
                <w:ilvl w:val="0"/>
                <w:numId w:val="3"/>
              </w:numPr>
              <w:ind w:left="252" w:firstLine="9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</w:t>
            </w:r>
            <w:r w:rsidR="00BD144A">
              <w:rPr>
                <w:rFonts w:asciiTheme="minorHAnsi" w:hAnsiTheme="minorHAnsi"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Budget Amendment Proposal</w:t>
            </w:r>
          </w:p>
          <w:p w14:paraId="31998166" w14:textId="510CE109" w:rsidR="00C137D1" w:rsidRPr="0083576C" w:rsidRDefault="00C137D1" w:rsidP="00421D1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</w:tcPr>
          <w:p w14:paraId="2FE8C0D5" w14:textId="77777777" w:rsidR="00C137D1" w:rsidRDefault="00C137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0F3A6933" w14:textId="77777777" w:rsidR="00C137D1" w:rsidRDefault="00C137D1" w:rsidP="00497E0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76C">
              <w:rPr>
                <w:rFonts w:asciiTheme="minorHAnsi" w:hAnsiTheme="minorHAnsi"/>
                <w:sz w:val="18"/>
                <w:szCs w:val="18"/>
              </w:rPr>
              <w:t>Discussion/Approval</w:t>
            </w:r>
          </w:p>
          <w:p w14:paraId="550DAEA7" w14:textId="77777777" w:rsidR="00FE3A2F" w:rsidRDefault="00FE3A2F" w:rsidP="00FE3A2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76C">
              <w:rPr>
                <w:rFonts w:asciiTheme="minorHAnsi" w:hAnsiTheme="minorHAnsi"/>
                <w:sz w:val="18"/>
                <w:szCs w:val="18"/>
              </w:rPr>
              <w:t>Discussion/Approval</w:t>
            </w:r>
          </w:p>
          <w:p w14:paraId="4EE27762" w14:textId="77777777" w:rsidR="00C137D1" w:rsidRDefault="00C137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6905EF68" w14:textId="77777777" w:rsidR="00C137D1" w:rsidRPr="0083576C" w:rsidRDefault="00C137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137D1" w:rsidRPr="0083576C" w14:paraId="286CE750" w14:textId="77777777" w:rsidTr="00C137D1">
        <w:trPr>
          <w:trHeight w:val="468"/>
        </w:trPr>
        <w:tc>
          <w:tcPr>
            <w:tcW w:w="468" w:type="dxa"/>
          </w:tcPr>
          <w:p w14:paraId="276DB101" w14:textId="7544CB6C" w:rsidR="00C137D1" w:rsidRPr="0083576C" w:rsidRDefault="00BD144A" w:rsidP="00473BF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C137D1" w:rsidRPr="0083576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630" w:type="dxa"/>
          </w:tcPr>
          <w:p w14:paraId="362C44F6" w14:textId="446251EF" w:rsidR="00C137D1" w:rsidRPr="0083576C" w:rsidRDefault="00C137D1" w:rsidP="000D28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5B5E63C9" w14:textId="7672011D" w:rsidR="00C137D1" w:rsidRPr="00F776C3" w:rsidRDefault="00C137D1" w:rsidP="00F776C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Adjournment </w:t>
            </w:r>
          </w:p>
        </w:tc>
        <w:tc>
          <w:tcPr>
            <w:tcW w:w="2203" w:type="dxa"/>
          </w:tcPr>
          <w:p w14:paraId="4F270EBA" w14:textId="10992025" w:rsidR="00C137D1" w:rsidRPr="0083576C" w:rsidRDefault="00C137D1" w:rsidP="00922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76C">
              <w:rPr>
                <w:rFonts w:asciiTheme="minorHAnsi" w:hAnsiTheme="minorHAnsi"/>
                <w:sz w:val="18"/>
                <w:szCs w:val="18"/>
              </w:rPr>
              <w:t>Approval</w:t>
            </w:r>
          </w:p>
        </w:tc>
      </w:tr>
      <w:tr w:rsidR="00C137D1" w:rsidRPr="0083576C" w14:paraId="57BD26F7" w14:textId="77777777" w:rsidTr="00C137D1">
        <w:tc>
          <w:tcPr>
            <w:tcW w:w="468" w:type="dxa"/>
          </w:tcPr>
          <w:p w14:paraId="1E78DE70" w14:textId="5D72E74F" w:rsidR="00C137D1" w:rsidRPr="0083576C" w:rsidRDefault="00C137D1" w:rsidP="00473BF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1DFA4156" w14:textId="77777777" w:rsidR="00C137D1" w:rsidRPr="0083576C" w:rsidRDefault="00C137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0C34745F" w14:textId="1C20A090" w:rsidR="00C137D1" w:rsidRPr="0083576C" w:rsidRDefault="00C137D1" w:rsidP="00473BF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</w:tcPr>
          <w:p w14:paraId="4CE7127D" w14:textId="2ABC6624" w:rsidR="00C137D1" w:rsidRPr="0083576C" w:rsidRDefault="00C137D1" w:rsidP="00473BF4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137D1" w:rsidRPr="0083576C" w14:paraId="718D6B75" w14:textId="77777777" w:rsidTr="00C137D1">
        <w:tc>
          <w:tcPr>
            <w:tcW w:w="468" w:type="dxa"/>
          </w:tcPr>
          <w:p w14:paraId="28486568" w14:textId="77777777" w:rsidR="00C137D1" w:rsidRPr="0083576C" w:rsidRDefault="00C137D1" w:rsidP="00F03C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7C6710BB" w14:textId="77777777" w:rsidR="00C137D1" w:rsidRPr="0083576C" w:rsidRDefault="00C137D1" w:rsidP="00F03C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18F9E0DA" w14:textId="77777777" w:rsidR="00C137D1" w:rsidRPr="0083576C" w:rsidRDefault="00C137D1" w:rsidP="00F03C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</w:tcPr>
          <w:p w14:paraId="4533DC0B" w14:textId="77777777" w:rsidR="00C137D1" w:rsidRPr="0083576C" w:rsidRDefault="00C137D1" w:rsidP="00F776C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137D1" w:rsidRPr="0083576C" w14:paraId="0FAE7F1E" w14:textId="77777777" w:rsidTr="00C137D1">
        <w:tc>
          <w:tcPr>
            <w:tcW w:w="468" w:type="dxa"/>
          </w:tcPr>
          <w:p w14:paraId="57A786E4" w14:textId="77777777" w:rsidR="00C137D1" w:rsidRDefault="00C137D1" w:rsidP="00473BF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50EEB1FE" w14:textId="77777777" w:rsidR="00C137D1" w:rsidRPr="0083576C" w:rsidRDefault="00C137D1" w:rsidP="00473B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2" w:type="dxa"/>
          </w:tcPr>
          <w:p w14:paraId="702F3CF4" w14:textId="77777777" w:rsidR="00C137D1" w:rsidRPr="0083576C" w:rsidRDefault="00C137D1" w:rsidP="00473BF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03" w:type="dxa"/>
          </w:tcPr>
          <w:p w14:paraId="5F425B1E" w14:textId="77777777" w:rsidR="00C137D1" w:rsidRPr="0083576C" w:rsidRDefault="00C137D1" w:rsidP="00473BF4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344F66FC" w14:textId="77777777" w:rsidR="006C58D1" w:rsidRPr="0083576C" w:rsidRDefault="006C58D1" w:rsidP="006C58D1">
      <w:pPr>
        <w:rPr>
          <w:rFonts w:asciiTheme="minorHAnsi" w:hAnsiTheme="minorHAnsi"/>
        </w:rPr>
      </w:pPr>
      <w:r w:rsidRPr="0083576C">
        <w:rPr>
          <w:rFonts w:asciiTheme="minorHAnsi" w:hAnsiTheme="minorHAnsi"/>
          <w:sz w:val="16"/>
          <w:szCs w:val="16"/>
          <w:u w:val="single"/>
        </w:rPr>
        <w:tab/>
      </w:r>
      <w:r w:rsidRPr="0083576C">
        <w:rPr>
          <w:rFonts w:asciiTheme="minorHAnsi" w:hAnsiTheme="minorHAnsi"/>
          <w:sz w:val="16"/>
          <w:szCs w:val="16"/>
          <w:u w:val="single"/>
        </w:rPr>
        <w:tab/>
      </w:r>
      <w:r w:rsidRPr="0083576C">
        <w:rPr>
          <w:rFonts w:asciiTheme="minorHAnsi" w:hAnsiTheme="minorHAnsi"/>
          <w:sz w:val="16"/>
          <w:szCs w:val="16"/>
          <w:u w:val="single"/>
        </w:rPr>
        <w:tab/>
      </w:r>
    </w:p>
    <w:p w14:paraId="652E9727" w14:textId="77777777" w:rsidR="006C58D1" w:rsidRPr="0083576C" w:rsidRDefault="006C58D1" w:rsidP="006C58D1">
      <w:pPr>
        <w:rPr>
          <w:rFonts w:asciiTheme="minorHAnsi" w:hAnsiTheme="minorHAnsi"/>
          <w:sz w:val="16"/>
          <w:szCs w:val="16"/>
          <w:u w:val="single"/>
        </w:rPr>
      </w:pPr>
    </w:p>
    <w:p w14:paraId="4769A98E" w14:textId="77777777" w:rsidR="006C58D1" w:rsidRPr="0083576C" w:rsidRDefault="006C58D1" w:rsidP="006C58D1">
      <w:pPr>
        <w:rPr>
          <w:rFonts w:asciiTheme="minorHAnsi" w:hAnsiTheme="minorHAnsi"/>
          <w:sz w:val="16"/>
          <w:szCs w:val="16"/>
        </w:rPr>
      </w:pPr>
      <w:r w:rsidRPr="0083576C">
        <w:rPr>
          <w:rFonts w:asciiTheme="minorHAnsi" w:hAnsiTheme="minorHAnsi"/>
          <w:sz w:val="16"/>
          <w:szCs w:val="16"/>
        </w:rPr>
        <w:t xml:space="preserve">*  </w:t>
      </w:r>
      <w:r w:rsidRPr="0083576C">
        <w:rPr>
          <w:rFonts w:asciiTheme="minorHAnsi" w:hAnsiTheme="minorHAnsi"/>
          <w:sz w:val="16"/>
          <w:szCs w:val="16"/>
        </w:rPr>
        <w:tab/>
        <w:t>Attachments</w:t>
      </w:r>
    </w:p>
    <w:p w14:paraId="3B9A8620" w14:textId="77777777" w:rsidR="006C58D1" w:rsidRPr="0083576C" w:rsidRDefault="006C58D1" w:rsidP="006C58D1">
      <w:pPr>
        <w:rPr>
          <w:rFonts w:asciiTheme="minorHAnsi" w:hAnsiTheme="minorHAnsi"/>
          <w:sz w:val="16"/>
          <w:szCs w:val="16"/>
        </w:rPr>
      </w:pPr>
      <w:r w:rsidRPr="0083576C">
        <w:rPr>
          <w:rFonts w:asciiTheme="minorHAnsi" w:hAnsiTheme="minorHAnsi"/>
          <w:sz w:val="16"/>
          <w:szCs w:val="16"/>
        </w:rPr>
        <w:t xml:space="preserve">** </w:t>
      </w:r>
      <w:r w:rsidRPr="0083576C">
        <w:rPr>
          <w:rFonts w:asciiTheme="minorHAnsi" w:hAnsiTheme="minorHAnsi"/>
          <w:sz w:val="16"/>
          <w:szCs w:val="16"/>
        </w:rPr>
        <w:tab/>
        <w:t>To be sent prior to meeting</w:t>
      </w:r>
    </w:p>
    <w:p w14:paraId="321855CA" w14:textId="77777777" w:rsidR="006C58D1" w:rsidRPr="0083576C" w:rsidRDefault="006C58D1" w:rsidP="006C58D1">
      <w:pPr>
        <w:rPr>
          <w:rFonts w:asciiTheme="minorHAnsi" w:hAnsiTheme="minorHAnsi"/>
          <w:sz w:val="16"/>
          <w:szCs w:val="16"/>
        </w:rPr>
      </w:pPr>
      <w:r w:rsidRPr="0083576C">
        <w:rPr>
          <w:rFonts w:asciiTheme="minorHAnsi" w:hAnsiTheme="minorHAnsi"/>
          <w:sz w:val="16"/>
          <w:szCs w:val="16"/>
        </w:rPr>
        <w:t>***</w:t>
      </w:r>
      <w:r w:rsidRPr="0083576C">
        <w:rPr>
          <w:rFonts w:asciiTheme="minorHAnsi" w:hAnsiTheme="minorHAnsi"/>
          <w:sz w:val="16"/>
          <w:szCs w:val="16"/>
        </w:rPr>
        <w:tab/>
        <w:t>To be distributed at meeting</w:t>
      </w:r>
    </w:p>
    <w:p w14:paraId="6A9FE9E4" w14:textId="77777777" w:rsidR="006C58D1" w:rsidRPr="0083576C" w:rsidRDefault="006C58D1" w:rsidP="006C58D1">
      <w:pPr>
        <w:rPr>
          <w:rFonts w:asciiTheme="minorHAnsi" w:hAnsiTheme="minorHAnsi"/>
          <w:sz w:val="16"/>
          <w:szCs w:val="16"/>
        </w:rPr>
      </w:pPr>
      <w:r w:rsidRPr="0083576C">
        <w:rPr>
          <w:rFonts w:asciiTheme="minorHAnsi" w:hAnsiTheme="minorHAnsi"/>
          <w:sz w:val="16"/>
          <w:szCs w:val="16"/>
        </w:rPr>
        <w:t>****</w:t>
      </w:r>
      <w:r w:rsidRPr="0083576C">
        <w:rPr>
          <w:rFonts w:asciiTheme="minorHAnsi" w:hAnsiTheme="minorHAnsi"/>
          <w:sz w:val="16"/>
          <w:szCs w:val="16"/>
        </w:rPr>
        <w:tab/>
        <w:t>To be sent via email prior to meeting</w:t>
      </w:r>
    </w:p>
    <w:p w14:paraId="13DCC2EC" w14:textId="77777777" w:rsidR="006C58D1" w:rsidRPr="0083576C" w:rsidRDefault="006C58D1" w:rsidP="006C58D1">
      <w:pPr>
        <w:rPr>
          <w:rFonts w:asciiTheme="minorHAnsi" w:hAnsiTheme="minorHAnsi"/>
          <w:sz w:val="18"/>
        </w:rPr>
      </w:pPr>
    </w:p>
    <w:p w14:paraId="172E8B37" w14:textId="77777777" w:rsidR="006C58D1" w:rsidRPr="0083576C" w:rsidRDefault="006C58D1" w:rsidP="006C58D1">
      <w:pPr>
        <w:pStyle w:val="Heading6"/>
        <w:rPr>
          <w:rFonts w:asciiTheme="minorHAnsi" w:hAnsiTheme="minorHAnsi"/>
          <w:sz w:val="14"/>
        </w:rPr>
      </w:pPr>
      <w:r w:rsidRPr="0083576C">
        <w:rPr>
          <w:rFonts w:asciiTheme="minorHAnsi" w:hAnsiTheme="minorHAnsi"/>
          <w:sz w:val="14"/>
        </w:rPr>
        <w:t>NONDISCRIMINATION STATEMENT</w:t>
      </w:r>
    </w:p>
    <w:p w14:paraId="6F9F6849" w14:textId="55079723" w:rsidR="006C58D1" w:rsidRPr="0083576C" w:rsidRDefault="006C58D1" w:rsidP="006C58D1">
      <w:pPr>
        <w:pStyle w:val="BodyText"/>
        <w:rPr>
          <w:rFonts w:asciiTheme="minorHAnsi" w:hAnsiTheme="minorHAnsi"/>
        </w:rPr>
      </w:pPr>
      <w:r w:rsidRPr="0083576C">
        <w:rPr>
          <w:rFonts w:asciiTheme="minorHAnsi" w:hAnsiTheme="minorHAnsi"/>
        </w:rPr>
        <w:t xml:space="preserve">MADACC DOES NOT DISCRIIMINATE AGAINST INDIVIDUALS ON THE BASIS OF </w:t>
      </w:r>
      <w:smartTag w:uri="urn:schemas-microsoft-com:office:smarttags" w:element="stockticker">
        <w:r w:rsidRPr="0083576C">
          <w:rPr>
            <w:rFonts w:asciiTheme="minorHAnsi" w:hAnsiTheme="minorHAnsi"/>
          </w:rPr>
          <w:t>RACE</w:t>
        </w:r>
      </w:smartTag>
      <w:r w:rsidRPr="0083576C">
        <w:rPr>
          <w:rFonts w:asciiTheme="minorHAnsi" w:hAnsiTheme="minorHAnsi"/>
        </w:rPr>
        <w:t xml:space="preserve">, COLOR, RELIGION, </w:t>
      </w:r>
      <w:smartTag w:uri="urn:schemas-microsoft-com:office:smarttags" w:element="stockticker">
        <w:r w:rsidRPr="0083576C">
          <w:rPr>
            <w:rFonts w:asciiTheme="minorHAnsi" w:hAnsiTheme="minorHAnsi"/>
          </w:rPr>
          <w:t>AGE</w:t>
        </w:r>
      </w:smartTag>
      <w:r w:rsidRPr="0083576C">
        <w:rPr>
          <w:rFonts w:asciiTheme="minorHAnsi" w:hAnsiTheme="minorHAnsi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5170B846" w14:textId="77777777" w:rsidR="006C58D1" w:rsidRPr="0083576C" w:rsidRDefault="006C58D1" w:rsidP="006C58D1">
      <w:pPr>
        <w:pStyle w:val="BodyText"/>
        <w:rPr>
          <w:rFonts w:asciiTheme="minorHAnsi" w:hAnsiTheme="minorHAnsi"/>
        </w:rPr>
      </w:pPr>
    </w:p>
    <w:p w14:paraId="6C5A23BA" w14:textId="77777777" w:rsidR="006C58D1" w:rsidRPr="0083576C" w:rsidRDefault="006C58D1" w:rsidP="006C58D1">
      <w:pPr>
        <w:pStyle w:val="Heading7"/>
        <w:rPr>
          <w:rFonts w:asciiTheme="minorHAnsi" w:hAnsiTheme="minorHAnsi"/>
        </w:rPr>
      </w:pPr>
      <w:r w:rsidRPr="0083576C">
        <w:rPr>
          <w:rFonts w:asciiTheme="minorHAnsi" w:hAnsiTheme="minorHAnsi"/>
        </w:rPr>
        <w:t>AMERICANS WITH DISABILITIES ACT NOTICE</w:t>
      </w:r>
    </w:p>
    <w:p w14:paraId="59198FA7" w14:textId="58291485" w:rsidR="006C58D1" w:rsidRPr="0083576C" w:rsidRDefault="006C58D1" w:rsidP="006C58D1">
      <w:pPr>
        <w:pStyle w:val="BodyText"/>
        <w:rPr>
          <w:rFonts w:asciiTheme="minorHAnsi" w:hAnsiTheme="minorHAnsi"/>
        </w:rPr>
      </w:pPr>
      <w:r w:rsidRPr="0083576C">
        <w:rPr>
          <w:rFonts w:asciiTheme="minorHAnsi" w:hAnsiTheme="minorHAnsi"/>
        </w:rPr>
        <w:t xml:space="preserve">UPON REASONABLE NOTICE MADACC WILL FURNISH APPROPRIATE AUXILIARY AIDS </w:t>
      </w:r>
      <w:smartTag w:uri="urn:schemas-microsoft-com:office:smarttags" w:element="stockticker">
        <w:r w:rsidRPr="0083576C">
          <w:rPr>
            <w:rFonts w:asciiTheme="minorHAnsi" w:hAnsiTheme="minorHAnsi"/>
          </w:rPr>
          <w:t>AND</w:t>
        </w:r>
      </w:smartTag>
      <w:r w:rsidRPr="0083576C">
        <w:rPr>
          <w:rFonts w:asciiTheme="minorHAnsi" w:hAnsiTheme="minorHAnsi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83576C">
          <w:rPr>
            <w:rFonts w:asciiTheme="minorHAnsi" w:hAnsiTheme="minorHAnsi"/>
          </w:rPr>
          <w:t>AND</w:t>
        </w:r>
      </w:smartTag>
      <w:r w:rsidRPr="0083576C">
        <w:rPr>
          <w:rFonts w:asciiTheme="minorHAnsi" w:hAnsiTheme="minorHAnsi"/>
        </w:rPr>
        <w:t xml:space="preserve"> TO ENJOY THE BENEFITS OF A SERVICE, PROGRAM OR ACTIVITY PROVIDED BY MADACC.</w:t>
      </w:r>
    </w:p>
    <w:p w14:paraId="44A8E7E3" w14:textId="77777777" w:rsidR="00CA7DDB" w:rsidRPr="0083576C" w:rsidRDefault="00CA7DDB" w:rsidP="006C58D1">
      <w:pPr>
        <w:pStyle w:val="BodyText"/>
        <w:rPr>
          <w:rFonts w:asciiTheme="minorHAnsi" w:hAnsiTheme="minorHAnsi"/>
        </w:rPr>
      </w:pPr>
    </w:p>
    <w:p w14:paraId="1ED4D0B9" w14:textId="77777777" w:rsidR="00CA7DDB" w:rsidRPr="00F335E6" w:rsidRDefault="00CA7DDB" w:rsidP="00CA7DDB">
      <w:pPr>
        <w:pStyle w:val="BodyText"/>
        <w:jc w:val="center"/>
        <w:rPr>
          <w:rFonts w:asciiTheme="minorHAnsi" w:hAnsiTheme="minorHAnsi"/>
          <w:b/>
          <w:szCs w:val="14"/>
        </w:rPr>
      </w:pPr>
      <w:r w:rsidRPr="00F335E6">
        <w:rPr>
          <w:rFonts w:asciiTheme="minorHAnsi" w:hAnsiTheme="minorHAnsi"/>
          <w:b/>
          <w:szCs w:val="14"/>
        </w:rPr>
        <w:t>LIMITED ENGLISH PROFICIENCY STATEMENT</w:t>
      </w:r>
    </w:p>
    <w:p w14:paraId="65581A34" w14:textId="6D02D101" w:rsidR="006C58D1" w:rsidRDefault="00CA7DDB" w:rsidP="006C58D1">
      <w:pPr>
        <w:pStyle w:val="BodyText"/>
        <w:rPr>
          <w:rFonts w:asciiTheme="minorHAnsi" w:hAnsiTheme="minorHAnsi"/>
          <w:szCs w:val="14"/>
        </w:rPr>
      </w:pPr>
      <w:r w:rsidRPr="0083576C">
        <w:rPr>
          <w:rFonts w:asciiTheme="minorHAnsi" w:hAnsiTheme="minorHAnsi"/>
          <w:szCs w:val="14"/>
        </w:rPr>
        <w:t>IT IS THE POLICY OF MADACC TO PROVIDE LANGUAGE ACCESS SERVICES TO POPULATIONS OF PERSONS WITH LIMITED ENGLISH PROFICIENCY (LEP) WHO ARE ELIG</w:t>
      </w:r>
      <w:r w:rsidR="004F52CA">
        <w:rPr>
          <w:rFonts w:asciiTheme="minorHAnsi" w:hAnsiTheme="minorHAnsi"/>
          <w:szCs w:val="14"/>
        </w:rPr>
        <w:t>I</w:t>
      </w:r>
      <w:r w:rsidRPr="0083576C">
        <w:rPr>
          <w:rFonts w:asciiTheme="minorHAnsi" w:hAnsiTheme="minorHAnsi"/>
          <w:szCs w:val="14"/>
        </w:rPr>
        <w:t>BLE TO BE SERVED OR LIKELY TO BE AFFECTED BY OUR PROGRAMS. SUCH SERVICES WILL BE FOCUSED ON PROVIDING MEANINGFUL ACCESS TO OUR</w:t>
      </w:r>
      <w:r w:rsidR="0083576C">
        <w:rPr>
          <w:rFonts w:asciiTheme="minorHAnsi" w:hAnsiTheme="minorHAnsi"/>
          <w:szCs w:val="14"/>
        </w:rPr>
        <w:t xml:space="preserve"> PROGRAMS, SERVICES /AND OR BENEFITS.</w:t>
      </w:r>
    </w:p>
    <w:p w14:paraId="7FF2244A" w14:textId="77777777" w:rsidR="0083576C" w:rsidRPr="0083576C" w:rsidRDefault="0083576C" w:rsidP="006C58D1">
      <w:pPr>
        <w:pStyle w:val="BodyText"/>
        <w:rPr>
          <w:rFonts w:asciiTheme="minorHAnsi" w:hAnsiTheme="minorHAnsi"/>
          <w:szCs w:val="14"/>
        </w:rPr>
      </w:pPr>
    </w:p>
    <w:sectPr w:rsidR="0083576C" w:rsidRPr="0083576C" w:rsidSect="0018447F">
      <w:footerReference w:type="default" r:id="rId11"/>
      <w:pgSz w:w="12240" w:h="15840" w:code="1"/>
      <w:pgMar w:top="990" w:right="720" w:bottom="720" w:left="720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E6350" w14:textId="77777777" w:rsidR="0018447F" w:rsidRDefault="0018447F">
      <w:r>
        <w:separator/>
      </w:r>
    </w:p>
  </w:endnote>
  <w:endnote w:type="continuationSeparator" w:id="0">
    <w:p w14:paraId="091BCDA3" w14:textId="77777777" w:rsidR="0018447F" w:rsidRDefault="0018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D847" w14:textId="77777777" w:rsidR="003E37AA" w:rsidRDefault="003E37AA">
    <w:pPr>
      <w:pStyle w:val="Footer"/>
      <w:jc w:val="center"/>
      <w:rPr>
        <w:b/>
      </w:rPr>
    </w:pPr>
  </w:p>
  <w:p w14:paraId="428705F7" w14:textId="77777777" w:rsidR="003E37AA" w:rsidRDefault="003E3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9133" w14:textId="77777777" w:rsidR="0018447F" w:rsidRDefault="0018447F">
      <w:r>
        <w:separator/>
      </w:r>
    </w:p>
  </w:footnote>
  <w:footnote w:type="continuationSeparator" w:id="0">
    <w:p w14:paraId="13B1B484" w14:textId="77777777" w:rsidR="0018447F" w:rsidRDefault="0018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73F09"/>
    <w:multiLevelType w:val="hybridMultilevel"/>
    <w:tmpl w:val="50F2D7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D4AFE"/>
    <w:multiLevelType w:val="hybridMultilevel"/>
    <w:tmpl w:val="06CC0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A5620"/>
    <w:multiLevelType w:val="hybridMultilevel"/>
    <w:tmpl w:val="80B088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C6CFC"/>
    <w:multiLevelType w:val="hybridMultilevel"/>
    <w:tmpl w:val="15F25E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643E3"/>
    <w:multiLevelType w:val="hybridMultilevel"/>
    <w:tmpl w:val="11C88C78"/>
    <w:lvl w:ilvl="0" w:tplc="04090019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268346845">
    <w:abstractNumId w:val="1"/>
  </w:num>
  <w:num w:numId="2" w16cid:durableId="258879712">
    <w:abstractNumId w:val="2"/>
  </w:num>
  <w:num w:numId="3" w16cid:durableId="813107471">
    <w:abstractNumId w:val="4"/>
  </w:num>
  <w:num w:numId="4" w16cid:durableId="357238398">
    <w:abstractNumId w:val="3"/>
  </w:num>
  <w:num w:numId="5" w16cid:durableId="5952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D1"/>
    <w:rsid w:val="00007BB8"/>
    <w:rsid w:val="00022DB6"/>
    <w:rsid w:val="00042754"/>
    <w:rsid w:val="00071AB9"/>
    <w:rsid w:val="00073853"/>
    <w:rsid w:val="00073AB3"/>
    <w:rsid w:val="00081AE3"/>
    <w:rsid w:val="000A0366"/>
    <w:rsid w:val="000B627D"/>
    <w:rsid w:val="000D020A"/>
    <w:rsid w:val="000D28AA"/>
    <w:rsid w:val="000F6DCB"/>
    <w:rsid w:val="00163277"/>
    <w:rsid w:val="0018447F"/>
    <w:rsid w:val="001A2A79"/>
    <w:rsid w:val="001B4C00"/>
    <w:rsid w:val="00250E0C"/>
    <w:rsid w:val="00276B19"/>
    <w:rsid w:val="00286477"/>
    <w:rsid w:val="002A5640"/>
    <w:rsid w:val="002C01C2"/>
    <w:rsid w:val="002C2D8D"/>
    <w:rsid w:val="0030348C"/>
    <w:rsid w:val="00346C28"/>
    <w:rsid w:val="003530CE"/>
    <w:rsid w:val="0038427D"/>
    <w:rsid w:val="0039268C"/>
    <w:rsid w:val="003A0339"/>
    <w:rsid w:val="003E37AA"/>
    <w:rsid w:val="004010C4"/>
    <w:rsid w:val="00416665"/>
    <w:rsid w:val="00421D1D"/>
    <w:rsid w:val="00430B09"/>
    <w:rsid w:val="004365DF"/>
    <w:rsid w:val="004521DE"/>
    <w:rsid w:val="00471868"/>
    <w:rsid w:val="00473BF4"/>
    <w:rsid w:val="004779D2"/>
    <w:rsid w:val="00487663"/>
    <w:rsid w:val="004908A5"/>
    <w:rsid w:val="00495FD1"/>
    <w:rsid w:val="00497E0B"/>
    <w:rsid w:val="004A1D76"/>
    <w:rsid w:val="004C59FF"/>
    <w:rsid w:val="004E0FAF"/>
    <w:rsid w:val="004E2CFB"/>
    <w:rsid w:val="004F52CA"/>
    <w:rsid w:val="004F7445"/>
    <w:rsid w:val="0050190D"/>
    <w:rsid w:val="00511F68"/>
    <w:rsid w:val="00523E8D"/>
    <w:rsid w:val="00556331"/>
    <w:rsid w:val="00557043"/>
    <w:rsid w:val="00581E99"/>
    <w:rsid w:val="005862A4"/>
    <w:rsid w:val="005B14B2"/>
    <w:rsid w:val="005E00EA"/>
    <w:rsid w:val="00602C15"/>
    <w:rsid w:val="00631074"/>
    <w:rsid w:val="00640F5B"/>
    <w:rsid w:val="00693CB2"/>
    <w:rsid w:val="00695A19"/>
    <w:rsid w:val="006B3AB2"/>
    <w:rsid w:val="006C58D1"/>
    <w:rsid w:val="006E66CE"/>
    <w:rsid w:val="007113A2"/>
    <w:rsid w:val="0076571A"/>
    <w:rsid w:val="0077419E"/>
    <w:rsid w:val="007778A1"/>
    <w:rsid w:val="00784700"/>
    <w:rsid w:val="007D0C3D"/>
    <w:rsid w:val="007D48B7"/>
    <w:rsid w:val="007F4E91"/>
    <w:rsid w:val="00805766"/>
    <w:rsid w:val="0083576C"/>
    <w:rsid w:val="00854AA1"/>
    <w:rsid w:val="00860EC1"/>
    <w:rsid w:val="008772FF"/>
    <w:rsid w:val="00891515"/>
    <w:rsid w:val="00896667"/>
    <w:rsid w:val="00897ED8"/>
    <w:rsid w:val="008A25D3"/>
    <w:rsid w:val="008B436A"/>
    <w:rsid w:val="009227CA"/>
    <w:rsid w:val="009568CC"/>
    <w:rsid w:val="00976473"/>
    <w:rsid w:val="00997C3F"/>
    <w:rsid w:val="009B6E57"/>
    <w:rsid w:val="009E3F76"/>
    <w:rsid w:val="009F7E53"/>
    <w:rsid w:val="00A05FDA"/>
    <w:rsid w:val="00A07AF3"/>
    <w:rsid w:val="00A12C59"/>
    <w:rsid w:val="00A4417D"/>
    <w:rsid w:val="00A5621C"/>
    <w:rsid w:val="00A635F9"/>
    <w:rsid w:val="00A80F5A"/>
    <w:rsid w:val="00A93908"/>
    <w:rsid w:val="00AD11EF"/>
    <w:rsid w:val="00B523EC"/>
    <w:rsid w:val="00B64B4E"/>
    <w:rsid w:val="00B809BA"/>
    <w:rsid w:val="00B80EFD"/>
    <w:rsid w:val="00B847F5"/>
    <w:rsid w:val="00BC2716"/>
    <w:rsid w:val="00BC5E76"/>
    <w:rsid w:val="00BD144A"/>
    <w:rsid w:val="00BF3E81"/>
    <w:rsid w:val="00C01384"/>
    <w:rsid w:val="00C137D1"/>
    <w:rsid w:val="00C4624E"/>
    <w:rsid w:val="00C5059C"/>
    <w:rsid w:val="00C6112A"/>
    <w:rsid w:val="00C67853"/>
    <w:rsid w:val="00C7052A"/>
    <w:rsid w:val="00C777EC"/>
    <w:rsid w:val="00C93A70"/>
    <w:rsid w:val="00CA7DDB"/>
    <w:rsid w:val="00CE05AD"/>
    <w:rsid w:val="00CE773C"/>
    <w:rsid w:val="00D1375E"/>
    <w:rsid w:val="00D77B1F"/>
    <w:rsid w:val="00DA49A7"/>
    <w:rsid w:val="00DF6E0A"/>
    <w:rsid w:val="00E05115"/>
    <w:rsid w:val="00E05399"/>
    <w:rsid w:val="00E24E0A"/>
    <w:rsid w:val="00E33627"/>
    <w:rsid w:val="00E37815"/>
    <w:rsid w:val="00E41941"/>
    <w:rsid w:val="00E53F8D"/>
    <w:rsid w:val="00E62920"/>
    <w:rsid w:val="00E647EA"/>
    <w:rsid w:val="00E9591E"/>
    <w:rsid w:val="00EA63E1"/>
    <w:rsid w:val="00EB6D61"/>
    <w:rsid w:val="00EF3828"/>
    <w:rsid w:val="00F2485C"/>
    <w:rsid w:val="00F335E6"/>
    <w:rsid w:val="00F36884"/>
    <w:rsid w:val="00F45736"/>
    <w:rsid w:val="00F65510"/>
    <w:rsid w:val="00F776C3"/>
    <w:rsid w:val="00FD5B69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ADABC9A"/>
  <w15:docId w15:val="{96DAD373-7C70-4F01-9464-232A963C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8D1"/>
  </w:style>
  <w:style w:type="paragraph" w:styleId="Heading1">
    <w:name w:val="heading 1"/>
    <w:basedOn w:val="Normal"/>
    <w:next w:val="Normal"/>
    <w:qFormat/>
    <w:rsid w:val="006C58D1"/>
    <w:pPr>
      <w:keepNext/>
      <w:jc w:val="center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rsid w:val="006C58D1"/>
    <w:pPr>
      <w:keepNext/>
      <w:jc w:val="center"/>
      <w:outlineLvl w:val="1"/>
    </w:pPr>
    <w:rPr>
      <w:b/>
      <w:sz w:val="24"/>
    </w:rPr>
  </w:style>
  <w:style w:type="paragraph" w:styleId="Heading6">
    <w:name w:val="heading 6"/>
    <w:basedOn w:val="Normal"/>
    <w:next w:val="Normal"/>
    <w:qFormat/>
    <w:rsid w:val="006C58D1"/>
    <w:pPr>
      <w:keepNext/>
      <w:jc w:val="center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rsid w:val="006C58D1"/>
    <w:pPr>
      <w:keepNext/>
      <w:jc w:val="center"/>
      <w:outlineLvl w:val="6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58D1"/>
    <w:rPr>
      <w:sz w:val="14"/>
    </w:rPr>
  </w:style>
  <w:style w:type="paragraph" w:styleId="Footer">
    <w:name w:val="footer"/>
    <w:basedOn w:val="Normal"/>
    <w:rsid w:val="006C58D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6C58D1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CA7DDB"/>
    <w:rPr>
      <w:sz w:val="14"/>
    </w:rPr>
  </w:style>
  <w:style w:type="paragraph" w:styleId="ListParagraph">
    <w:name w:val="List Paragraph"/>
    <w:basedOn w:val="Normal"/>
    <w:uiPriority w:val="34"/>
    <w:qFormat/>
    <w:rsid w:val="008915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E7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4149396451,,4748022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GM5ZmJlZGQtOTlkZS00YjUzLWIyYWMtNjAyYmEyOThlMTE5%40thread.v2/0?context=%7b%22Tid%22%3a%22baccbc08-c890-4810-8a2c-7a73b4d7eb45%22%2c%22Oid%22%3a%2248c75600-9d57-4959-b874-6982581370a2%22%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ysettings.lync.com/pstnconferenc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f03be7ae-7799-41d7-b649-4cef19c03251?id=474802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Milwaukee Area Domestic Animal Control Commission</vt:lpstr>
    </vt:vector>
  </TitlesOfParts>
  <Company>MADACC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Area Domestic Animal Control Commission</dc:title>
  <dc:creator>msobel</dc:creator>
  <cp:lastModifiedBy>Laura Proeber</cp:lastModifiedBy>
  <cp:revision>2</cp:revision>
  <cp:lastPrinted>2015-04-17T19:55:00Z</cp:lastPrinted>
  <dcterms:created xsi:type="dcterms:W3CDTF">2024-04-05T20:15:00Z</dcterms:created>
  <dcterms:modified xsi:type="dcterms:W3CDTF">2024-04-05T20:15:00Z</dcterms:modified>
</cp:coreProperties>
</file>